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2F5" w:rsidRDefault="000E72F5">
      <w:pPr>
        <w:spacing w:line="259" w:lineRule="auto"/>
        <w:rPr>
          <w:rFonts w:ascii="Times New Roman" w:eastAsia="Times New Roman" w:hAnsi="Times New Roman" w:cs="Times New Roman"/>
          <w:lang w:val="en-US"/>
        </w:rPr>
      </w:pPr>
    </w:p>
    <w:p w14:paraId="0000000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Командиру____________________________</w:t>
      </w:r>
    </w:p>
    <w:p w14:paraId="0000000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 xml:space="preserve">В/ч ________ </w:t>
      </w:r>
    </w:p>
    <w:p w14:paraId="00000004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5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6" w14:textId="77777777" w:rsidR="000E72F5" w:rsidRPr="00767677" w:rsidRDefault="000E72F5" w:rsidP="009532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Посада,  В/ч __________</w:t>
      </w:r>
    </w:p>
    <w:p w14:paraId="00000009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A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B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C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адреса зареєстрованого місця проживання:</w:t>
      </w:r>
    </w:p>
    <w:p w14:paraId="0000000D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E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місце отримання поштової кореспонденції:</w:t>
      </w:r>
    </w:p>
    <w:p w14:paraId="0000000F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0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засобів зв’язку: </w:t>
      </w:r>
    </w:p>
    <w:p w14:paraId="00000011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електронна адреса: </w:t>
      </w:r>
    </w:p>
    <w:p w14:paraId="0000001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4" w14:textId="77777777" w:rsidR="000E72F5" w:rsidRDefault="000E72F5" w:rsidP="00953274">
      <w:pPr>
        <w:spacing w:after="160"/>
        <w:ind w:firstLine="4535"/>
        <w:rPr>
          <w:rFonts w:ascii="Times New Roman" w:eastAsia="Times New Roman" w:hAnsi="Times New Roman" w:cs="Times New Roman"/>
        </w:rPr>
      </w:pPr>
    </w:p>
    <w:p w14:paraId="00000015" w14:textId="72C169D7" w:rsidR="000E72F5" w:rsidRDefault="00D33D74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</w:rPr>
        <w:t>РАПОРТ</w:t>
      </w:r>
    </w:p>
    <w:p w14:paraId="0106488F" w14:textId="0637A4CE" w:rsidR="00767677" w:rsidRPr="00767677" w:rsidRDefault="00767677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 отримання щорічної відпустки</w:t>
      </w:r>
    </w:p>
    <w:p w14:paraId="00000016" w14:textId="271FFB01" w:rsidR="000E72F5" w:rsidRPr="000354F8" w:rsidRDefault="00D33D74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(</w:t>
      </w:r>
      <w:r w:rsidRPr="000354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ПІБ, посада, звання, військовий підрозділ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), проходжу службу за контрактом \ призваний на військову службу під час загальної мобілізації, через введення воєнного стану в</w:t>
      </w:r>
      <w:r w:rsidR="00C039E0"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Україні 24 лютого 2022 року. </w:t>
      </w:r>
    </w:p>
    <w:p w14:paraId="1BFED1C3" w14:textId="41B55A8A" w:rsidR="00826497" w:rsidRPr="000354F8" w:rsidRDefault="00C039E0" w:rsidP="00953274">
      <w:pPr>
        <w:spacing w:after="16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пункту 18 ст. 10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/>
        </w:rPr>
        <w:t xml:space="preserve">1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Закону України «Про соціальний і правовий захист військовослужбовців та членів їх сімей»</w:t>
      </w:r>
      <w:r w:rsidR="007676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20.12.1991 року</w:t>
      </w:r>
      <w:r w:rsidR="00767677" w:rsidRPr="00767677">
        <w:rPr>
          <w:color w:val="000000"/>
          <w:sz w:val="23"/>
          <w:szCs w:val="23"/>
          <w:shd w:val="clear" w:color="auto" w:fill="FFFFFF"/>
        </w:rPr>
        <w:t xml:space="preserve"> </w:t>
      </w:r>
      <w:r w:rsidR="0095327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2011-XII</w:t>
      </w:r>
      <w:r w:rsidR="005526E1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період під час дії воєнного стану військовослужбовцям можуть надаватися частина щорічної основної відпустки</w:t>
      </w:r>
      <w:r w:rsidR="00BB0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із збереженням грошового забезпечення. </w:t>
      </w:r>
      <w:r w:rsidR="00BB0F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>азначен</w:t>
      </w:r>
      <w:r w:rsidR="00BB0F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 відпуст</w:t>
      </w:r>
      <w:r w:rsidR="00BB0F3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надана тривалістю не більш як 1</w:t>
      </w:r>
      <w:r w:rsidR="00BB0F3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без урахування часу, необхідного для проїзду в межах України до місця проведення відпустки та назад, але не більше двох діб в один кінець. Частина щорічної основної відпустки може бути надана за умови одночасної відсутності не більше 30 відсотків загальної чисельності військовослужбовців певної категорії відповідного підрозділу.</w:t>
      </w:r>
    </w:p>
    <w:p w14:paraId="6AAEA517" w14:textId="37A41208" w:rsidR="00CA69CF" w:rsidRPr="00D97182" w:rsidRDefault="00FD788B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пунктом </w:t>
      </w:r>
      <w:r w:rsidR="00542C80"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8.1.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1425"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Інструкції про організацію виконання Положення про проходження громадянами України військової служби у Збройних Силах України</w:t>
      </w:r>
      <w:r w:rsidR="007676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10.04.2009</w:t>
      </w:r>
      <w:r w:rsidR="00EA1F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  № 170</w:t>
      </w:r>
      <w:r w:rsidR="00AF37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7182" w:rsidRPr="005526E1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542C80"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орічні основні та додаткові відпустки </w:t>
      </w:r>
      <w:r w:rsidR="00542C80"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військовослужбовцям (крім військовослужбовців строкової військової служби) надаються командирами (начальниками) за підпорядкованістю.</w:t>
      </w:r>
    </w:p>
    <w:p w14:paraId="42AC50B4" w14:textId="4C796CFE" w:rsidR="004B60A0" w:rsidRPr="004B60A0" w:rsidRDefault="004B60A0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вище наведеним,</w:t>
      </w:r>
    </w:p>
    <w:p w14:paraId="1B0C9246" w14:textId="05FA0E8E" w:rsidR="00D33D74" w:rsidRDefault="004B60A0" w:rsidP="00953274">
      <w:pPr>
        <w:ind w:left="-56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прошу:</w:t>
      </w:r>
    </w:p>
    <w:p w14:paraId="650D0B84" w14:textId="1212091C" w:rsidR="004B60A0" w:rsidRPr="004B60A0" w:rsidRDefault="004B60A0" w:rsidP="00953274">
      <w:pPr>
        <w:pStyle w:val="a5"/>
        <w:ind w:left="0" w:firstLine="709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hAnsi="Times New Roman" w:cs="Times New Roman"/>
          <w:sz w:val="28"/>
          <w:szCs w:val="28"/>
        </w:rPr>
        <w:t>надати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 мені, _______________________________(</w:t>
      </w:r>
      <w:r w:rsidR="0083148B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посада, звання, ПІБ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B60A0">
        <w:rPr>
          <w:rFonts w:ascii="Times New Roman" w:hAnsi="Times New Roman" w:cs="Times New Roman"/>
          <w:sz w:val="28"/>
          <w:szCs w:val="28"/>
        </w:rPr>
        <w:t>частину щорічної</w:t>
      </w:r>
      <w:r w:rsidRPr="004B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0A0">
        <w:rPr>
          <w:rFonts w:ascii="Times New Roman" w:hAnsi="Times New Roman" w:cs="Times New Roman"/>
          <w:sz w:val="28"/>
          <w:szCs w:val="28"/>
        </w:rPr>
        <w:t>основної відпустки</w:t>
      </w:r>
      <w:r w:rsidRPr="004B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_(</w:t>
      </w:r>
      <w:r w:rsidR="00AF377C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число, місяць, рік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544C83" w14:textId="23FB468A" w:rsidR="00D33D74" w:rsidRDefault="00D33D74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79CDEEB3" w14:textId="77777777" w:rsidR="000941A0" w:rsidRPr="005344E0" w:rsidRDefault="000941A0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28E3A211" w14:textId="71C10E8E" w:rsidR="00AF377C" w:rsidRPr="00AF377C" w:rsidRDefault="000941A0" w:rsidP="00953274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8"/>
          <w:lang w:val="uk-UA" w:eastAsia="en-US"/>
        </w:rPr>
      </w:pPr>
      <w:bookmarkStart w:id="1" w:name="_Hlk123055753"/>
      <w:r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«___» _________20___ року _________(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ініціали,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звання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>, ПІБ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)  ______ 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підпис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) </w:t>
      </w:r>
    </w:p>
    <w:bookmarkEnd w:id="1"/>
    <w:p w14:paraId="0000001F" w14:textId="69E247A6" w:rsidR="000E72F5" w:rsidRPr="004B60A0" w:rsidRDefault="000E72F5" w:rsidP="00953274">
      <w:pPr>
        <w:ind w:left="-567" w:firstLine="709"/>
        <w:jc w:val="both"/>
        <w:rPr>
          <w:rFonts w:ascii="Calibri" w:eastAsia="Calibri" w:hAnsi="Calibri" w:cs="Calibri"/>
          <w:sz w:val="28"/>
          <w:szCs w:val="28"/>
        </w:rPr>
      </w:pPr>
    </w:p>
    <w:sectPr w:rsidR="000E72F5" w:rsidRPr="004B60A0" w:rsidSect="005526E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3C"/>
    <w:multiLevelType w:val="hybridMultilevel"/>
    <w:tmpl w:val="136C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6AFB"/>
    <w:multiLevelType w:val="hybridMultilevel"/>
    <w:tmpl w:val="F4D66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DB1941"/>
    <w:multiLevelType w:val="hybridMultilevel"/>
    <w:tmpl w:val="3056D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43265918">
    <w:abstractNumId w:val="1"/>
  </w:num>
  <w:num w:numId="2" w16cid:durableId="151141495">
    <w:abstractNumId w:val="0"/>
  </w:num>
  <w:num w:numId="3" w16cid:durableId="17113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5"/>
    <w:rsid w:val="0000440A"/>
    <w:rsid w:val="00013F48"/>
    <w:rsid w:val="000354F8"/>
    <w:rsid w:val="00084C6A"/>
    <w:rsid w:val="000941A0"/>
    <w:rsid w:val="000E2E2D"/>
    <w:rsid w:val="000E72F5"/>
    <w:rsid w:val="00136C01"/>
    <w:rsid w:val="00182906"/>
    <w:rsid w:val="001D6484"/>
    <w:rsid w:val="001E4694"/>
    <w:rsid w:val="00207669"/>
    <w:rsid w:val="00231501"/>
    <w:rsid w:val="00242C3E"/>
    <w:rsid w:val="00251425"/>
    <w:rsid w:val="0031498F"/>
    <w:rsid w:val="00314BDA"/>
    <w:rsid w:val="00336549"/>
    <w:rsid w:val="00345F05"/>
    <w:rsid w:val="00354965"/>
    <w:rsid w:val="00357B27"/>
    <w:rsid w:val="003740E7"/>
    <w:rsid w:val="003876D6"/>
    <w:rsid w:val="00392B7E"/>
    <w:rsid w:val="00407E30"/>
    <w:rsid w:val="004531BB"/>
    <w:rsid w:val="004B60A0"/>
    <w:rsid w:val="004E6BB2"/>
    <w:rsid w:val="0052011B"/>
    <w:rsid w:val="0052153D"/>
    <w:rsid w:val="005344E0"/>
    <w:rsid w:val="00542C80"/>
    <w:rsid w:val="005526E1"/>
    <w:rsid w:val="005A214F"/>
    <w:rsid w:val="006068AD"/>
    <w:rsid w:val="00621FBB"/>
    <w:rsid w:val="0067504A"/>
    <w:rsid w:val="006A06F8"/>
    <w:rsid w:val="00767677"/>
    <w:rsid w:val="007869BC"/>
    <w:rsid w:val="00813460"/>
    <w:rsid w:val="00826497"/>
    <w:rsid w:val="0083148B"/>
    <w:rsid w:val="00841ADE"/>
    <w:rsid w:val="008629D7"/>
    <w:rsid w:val="0087636A"/>
    <w:rsid w:val="008B08DA"/>
    <w:rsid w:val="00922F08"/>
    <w:rsid w:val="00953274"/>
    <w:rsid w:val="00A1470C"/>
    <w:rsid w:val="00A50797"/>
    <w:rsid w:val="00AC1CBA"/>
    <w:rsid w:val="00AC6BB0"/>
    <w:rsid w:val="00AF377C"/>
    <w:rsid w:val="00AF486E"/>
    <w:rsid w:val="00AF5105"/>
    <w:rsid w:val="00B34A7F"/>
    <w:rsid w:val="00B659DF"/>
    <w:rsid w:val="00B758A2"/>
    <w:rsid w:val="00BB0F3A"/>
    <w:rsid w:val="00BC580D"/>
    <w:rsid w:val="00C039E0"/>
    <w:rsid w:val="00C31F72"/>
    <w:rsid w:val="00CA69CF"/>
    <w:rsid w:val="00D33D74"/>
    <w:rsid w:val="00D97182"/>
    <w:rsid w:val="00DB39F4"/>
    <w:rsid w:val="00EA1F0B"/>
    <w:rsid w:val="00F656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322"/>
  <w15:docId w15:val="{C964CBD8-3EA8-4F8A-88CA-BF2210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Оксана Яворська</cp:lastModifiedBy>
  <cp:revision>2</cp:revision>
  <dcterms:created xsi:type="dcterms:W3CDTF">2023-08-17T11:06:00Z</dcterms:created>
  <dcterms:modified xsi:type="dcterms:W3CDTF">2023-08-17T11:06:00Z</dcterms:modified>
</cp:coreProperties>
</file>