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CE" w:rsidRPr="002F578F" w:rsidRDefault="00E45ACE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CD4FC9" w:rsidRPr="002F578F">
        <w:rPr>
          <w:rFonts w:ascii="Times New Roman" w:hAnsi="Times New Roman" w:cs="Times New Roman"/>
          <w:sz w:val="26"/>
          <w:szCs w:val="26"/>
          <w:lang w:val="uk-UA"/>
        </w:rPr>
        <w:t>_____________________________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окружного адміністративного суду</w:t>
      </w:r>
    </w:p>
    <w:p w:rsidR="00E45ACE" w:rsidRPr="002F578F" w:rsidRDefault="00E45ACE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512F" w:rsidRPr="002F578F" w:rsidRDefault="00E45ACE" w:rsidP="00E4512F">
      <w:pPr>
        <w:spacing w:after="0"/>
        <w:ind w:left="3261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b/>
          <w:sz w:val="26"/>
          <w:szCs w:val="26"/>
          <w:lang w:val="uk-UA"/>
        </w:rPr>
        <w:t>Позивач: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512F" w:rsidRPr="002F578F">
        <w:rPr>
          <w:rFonts w:ascii="Times New Roman" w:hAnsi="Times New Roman" w:cs="Times New Roman"/>
          <w:bCs/>
          <w:sz w:val="26"/>
          <w:szCs w:val="26"/>
          <w:lang w:val="uk-UA"/>
        </w:rPr>
        <w:t>____________________________________</w:t>
      </w:r>
    </w:p>
    <w:p w:rsidR="00E4512F" w:rsidRPr="002F578F" w:rsidRDefault="00E4512F" w:rsidP="00E4512F">
      <w:pPr>
        <w:spacing w:after="120"/>
        <w:ind w:left="3261"/>
        <w:jc w:val="center"/>
        <w:rPr>
          <w:rFonts w:ascii="Times New Roman" w:hAnsi="Times New Roman" w:cs="Times New Roman"/>
          <w:bCs/>
          <w:sz w:val="18"/>
          <w:szCs w:val="26"/>
          <w:lang w:val="uk-UA"/>
        </w:rPr>
      </w:pPr>
      <w:r w:rsidRPr="002F578F">
        <w:rPr>
          <w:rFonts w:ascii="Times New Roman" w:hAnsi="Times New Roman" w:cs="Times New Roman"/>
          <w:bCs/>
          <w:sz w:val="18"/>
          <w:szCs w:val="26"/>
          <w:lang w:val="uk-UA"/>
        </w:rPr>
        <w:t>(Прізвище, ім’я, по-батькові)</w:t>
      </w:r>
    </w:p>
    <w:p w:rsidR="00E4512F" w:rsidRPr="002F578F" w:rsidRDefault="00E45ACE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>місце проживання:</w:t>
      </w:r>
    </w:p>
    <w:p w:rsidR="001A24DA" w:rsidRPr="002F578F" w:rsidRDefault="00E4512F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</w:t>
      </w:r>
    </w:p>
    <w:p w:rsidR="00E45ACE" w:rsidRPr="002F578F" w:rsidRDefault="002E1BCE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РНОКПП </w:t>
      </w:r>
      <w:r w:rsidR="00E4512F" w:rsidRPr="002F578F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E45ACE" w:rsidRPr="002F578F" w:rsidRDefault="00965961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F578F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E45ACE" w:rsidRPr="002F578F">
        <w:rPr>
          <w:rFonts w:ascii="Times New Roman" w:hAnsi="Times New Roman" w:cs="Times New Roman"/>
          <w:sz w:val="26"/>
          <w:szCs w:val="26"/>
          <w:lang w:val="uk-UA"/>
        </w:rPr>
        <w:t>ел</w:t>
      </w:r>
      <w:proofErr w:type="spellEnd"/>
      <w:r w:rsidR="00E45ACE" w:rsidRPr="002F578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E45ACE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2567F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512F" w:rsidRPr="002F578F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</w:p>
    <w:p w:rsidR="00E45ACE" w:rsidRPr="002F578F" w:rsidRDefault="00E4512F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E45ACE" w:rsidRPr="002F578F">
        <w:rPr>
          <w:rFonts w:ascii="Times New Roman" w:hAnsi="Times New Roman" w:cs="Times New Roman"/>
          <w:sz w:val="26"/>
          <w:szCs w:val="26"/>
          <w:lang w:val="uk-UA"/>
        </w:rPr>
        <w:t>лектронна адреса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2F578F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</w:p>
    <w:p w:rsidR="00965961" w:rsidRPr="002F578F" w:rsidRDefault="00965961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5ACE" w:rsidRPr="002F578F" w:rsidRDefault="00E45ACE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b/>
          <w:sz w:val="26"/>
          <w:szCs w:val="26"/>
          <w:lang w:val="uk-UA"/>
        </w:rPr>
        <w:t>Відповідач: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5835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Головне Управління Державної </w:t>
      </w:r>
      <w:r w:rsidR="00E4512F" w:rsidRPr="002F578F">
        <w:rPr>
          <w:rFonts w:ascii="Times New Roman" w:hAnsi="Times New Roman" w:cs="Times New Roman"/>
          <w:sz w:val="26"/>
          <w:szCs w:val="26"/>
          <w:lang w:val="uk-UA"/>
        </w:rPr>
        <w:t>податкової</w:t>
      </w:r>
      <w:r w:rsidR="00BD5835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служби у </w:t>
      </w:r>
      <w:r w:rsidR="00E4512F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 </w:t>
      </w:r>
      <w:r w:rsidR="00BD5835" w:rsidRPr="002F578F">
        <w:rPr>
          <w:rFonts w:ascii="Times New Roman" w:hAnsi="Times New Roman" w:cs="Times New Roman"/>
          <w:sz w:val="26"/>
          <w:szCs w:val="26"/>
          <w:lang w:val="uk-UA"/>
        </w:rPr>
        <w:t>області</w:t>
      </w:r>
    </w:p>
    <w:p w:rsidR="00A26CFD" w:rsidRPr="002F578F" w:rsidRDefault="00A26CFD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ЄДРПОУ: </w:t>
      </w:r>
      <w:r w:rsidR="00E4512F" w:rsidRPr="002F578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___________________</w:t>
      </w:r>
    </w:p>
    <w:p w:rsidR="00E45ACE" w:rsidRPr="002F578F" w:rsidRDefault="00E45ACE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Адреса: </w:t>
      </w:r>
      <w:r w:rsidR="00E4512F" w:rsidRPr="002F578F">
        <w:rPr>
          <w:rFonts w:ascii="Times New Roman" w:hAnsi="Times New Roman" w:cs="Times New Roman"/>
          <w:sz w:val="26"/>
          <w:szCs w:val="26"/>
          <w:lang w:val="uk-UA"/>
        </w:rPr>
        <w:t>______________________________________</w:t>
      </w:r>
    </w:p>
    <w:p w:rsidR="00BD5835" w:rsidRPr="002F578F" w:rsidRDefault="00E45ACE" w:rsidP="00CC555B">
      <w:pPr>
        <w:pStyle w:val="a5"/>
        <w:shd w:val="clear" w:color="auto" w:fill="FFFFFF"/>
        <w:spacing w:before="0" w:beforeAutospacing="0" w:after="0" w:afterAutospacing="0"/>
        <w:ind w:left="3261"/>
        <w:jc w:val="both"/>
        <w:rPr>
          <w:sz w:val="26"/>
          <w:szCs w:val="26"/>
          <w:lang w:val="uk-UA"/>
        </w:rPr>
      </w:pPr>
      <w:proofErr w:type="spellStart"/>
      <w:r w:rsidRPr="002F578F">
        <w:rPr>
          <w:sz w:val="26"/>
          <w:szCs w:val="26"/>
          <w:lang w:val="uk-UA"/>
        </w:rPr>
        <w:t>Тел</w:t>
      </w:r>
      <w:proofErr w:type="spellEnd"/>
      <w:r w:rsidRPr="002F578F">
        <w:rPr>
          <w:sz w:val="26"/>
          <w:szCs w:val="26"/>
          <w:lang w:val="uk-UA"/>
        </w:rPr>
        <w:t xml:space="preserve">. </w:t>
      </w:r>
      <w:r w:rsidR="00E4512F" w:rsidRPr="002F578F">
        <w:rPr>
          <w:bCs/>
          <w:sz w:val="26"/>
          <w:szCs w:val="26"/>
          <w:lang w:val="uk-UA"/>
        </w:rPr>
        <w:t>___________________</w:t>
      </w:r>
    </w:p>
    <w:p w:rsidR="00E45ACE" w:rsidRPr="002F578F" w:rsidRDefault="00BD5835" w:rsidP="00E4512F">
      <w:pPr>
        <w:pStyle w:val="a5"/>
        <w:shd w:val="clear" w:color="auto" w:fill="FFFFFF"/>
        <w:spacing w:before="0" w:beforeAutospacing="0" w:after="0" w:afterAutospacing="0"/>
        <w:ind w:left="3261"/>
        <w:rPr>
          <w:bCs/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>e-</w:t>
      </w:r>
      <w:proofErr w:type="spellStart"/>
      <w:r w:rsidRPr="002F578F">
        <w:rPr>
          <w:sz w:val="26"/>
          <w:szCs w:val="26"/>
          <w:lang w:val="uk-UA"/>
        </w:rPr>
        <w:t>mail</w:t>
      </w:r>
      <w:proofErr w:type="spellEnd"/>
      <w:r w:rsidRPr="002F578F">
        <w:rPr>
          <w:sz w:val="26"/>
          <w:szCs w:val="26"/>
          <w:lang w:val="uk-UA"/>
        </w:rPr>
        <w:t>: </w:t>
      </w:r>
      <w:r w:rsidR="00E4512F" w:rsidRPr="002F578F">
        <w:rPr>
          <w:bCs/>
          <w:sz w:val="26"/>
          <w:szCs w:val="26"/>
          <w:lang w:val="uk-UA"/>
        </w:rPr>
        <w:t>___________________</w:t>
      </w:r>
    </w:p>
    <w:p w:rsidR="00E4512F" w:rsidRPr="002F578F" w:rsidRDefault="00E4512F" w:rsidP="00E4512F">
      <w:pPr>
        <w:pStyle w:val="a5"/>
        <w:shd w:val="clear" w:color="auto" w:fill="FFFFFF"/>
        <w:spacing w:before="0" w:beforeAutospacing="0" w:after="0" w:afterAutospacing="0"/>
        <w:ind w:left="3261"/>
        <w:rPr>
          <w:rStyle w:val="a4"/>
          <w:color w:val="auto"/>
          <w:sz w:val="26"/>
          <w:szCs w:val="26"/>
          <w:u w:val="none"/>
          <w:lang w:val="uk-UA"/>
        </w:rPr>
      </w:pPr>
    </w:p>
    <w:p w:rsidR="00E45ACE" w:rsidRPr="002F578F" w:rsidRDefault="00E45ACE" w:rsidP="00CC555B">
      <w:pPr>
        <w:pStyle w:val="a3"/>
        <w:ind w:left="326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lang w:val="uk-UA"/>
        </w:rPr>
        <w:t xml:space="preserve">Ціна позову: </w:t>
      </w:r>
      <w:r w:rsidR="008160E8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512F" w:rsidRPr="002F578F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="008160E8" w:rsidRPr="002F578F">
        <w:rPr>
          <w:rFonts w:ascii="Times New Roman" w:hAnsi="Times New Roman" w:cs="Times New Roman"/>
          <w:sz w:val="26"/>
          <w:szCs w:val="26"/>
          <w:lang w:val="uk-UA"/>
        </w:rPr>
        <w:t>грн (</w:t>
      </w:r>
      <w:r w:rsidR="00E4512F" w:rsidRPr="002F578F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="00E86DFF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гривень </w:t>
      </w:r>
      <w:r w:rsidR="00E4512F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 </w:t>
      </w:r>
      <w:r w:rsidR="00E86DFF" w:rsidRPr="002F578F">
        <w:rPr>
          <w:rFonts w:ascii="Times New Roman" w:hAnsi="Times New Roman" w:cs="Times New Roman"/>
          <w:sz w:val="26"/>
          <w:szCs w:val="26"/>
          <w:lang w:val="uk-UA"/>
        </w:rPr>
        <w:t>копійок</w:t>
      </w:r>
      <w:r w:rsidR="008160E8" w:rsidRPr="002F578F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E45ACE" w:rsidRPr="002F578F" w:rsidRDefault="00E45ACE" w:rsidP="00E45AC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5ACE" w:rsidRPr="002F578F" w:rsidRDefault="00E45ACE" w:rsidP="00E45AC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5ACE" w:rsidRPr="002F578F" w:rsidRDefault="008160E8" w:rsidP="006D548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b/>
          <w:sz w:val="26"/>
          <w:szCs w:val="26"/>
          <w:lang w:val="uk-UA"/>
        </w:rPr>
        <w:t>АДМІНІСТРАТИВНИЙ ПОЗОВ</w:t>
      </w:r>
    </w:p>
    <w:p w:rsidR="00580A70" w:rsidRPr="002F578F" w:rsidRDefault="008160E8" w:rsidP="006D548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визнання протиправною та скасування вимоги про сплату боргу (недоїмки) від </w:t>
      </w:r>
      <w:r w:rsidR="00E4512F" w:rsidRPr="002F578F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Pr="002F578F">
        <w:rPr>
          <w:rFonts w:ascii="Times New Roman" w:hAnsi="Times New Roman" w:cs="Times New Roman"/>
          <w:b/>
          <w:sz w:val="26"/>
          <w:szCs w:val="26"/>
          <w:lang w:val="uk-UA"/>
        </w:rPr>
        <w:t>№ Ф</w:t>
      </w:r>
      <w:r w:rsidR="007B7E76" w:rsidRPr="002F578F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="00E4512F" w:rsidRPr="002F578F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Pr="002F578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суму </w:t>
      </w:r>
      <w:r w:rsidR="00E4512F" w:rsidRPr="002F578F">
        <w:rPr>
          <w:rFonts w:ascii="Times New Roman" w:hAnsi="Times New Roman" w:cs="Times New Roman"/>
          <w:b/>
          <w:sz w:val="26"/>
          <w:szCs w:val="26"/>
          <w:lang w:val="uk-UA"/>
        </w:rPr>
        <w:t xml:space="preserve">___________________ </w:t>
      </w:r>
      <w:r w:rsidR="003A5C03" w:rsidRPr="002F578F">
        <w:rPr>
          <w:rFonts w:ascii="Times New Roman" w:hAnsi="Times New Roman" w:cs="Times New Roman"/>
          <w:b/>
          <w:sz w:val="26"/>
          <w:szCs w:val="26"/>
          <w:lang w:val="uk-UA"/>
        </w:rPr>
        <w:t>грн.</w:t>
      </w:r>
    </w:p>
    <w:p w:rsidR="003A5C03" w:rsidRPr="002F578F" w:rsidRDefault="003A5C03" w:rsidP="006D5481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A5C03" w:rsidRPr="002F578F" w:rsidRDefault="003A5C03" w:rsidP="006D5481">
      <w:pPr>
        <w:pStyle w:val="a3"/>
        <w:ind w:left="-567"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b/>
          <w:sz w:val="26"/>
          <w:szCs w:val="26"/>
          <w:lang w:val="uk-UA"/>
        </w:rPr>
        <w:t>Фактичні обставини.</w:t>
      </w:r>
    </w:p>
    <w:p w:rsidR="00E86DFF" w:rsidRPr="002F578F" w:rsidRDefault="00E4512F" w:rsidP="006D5481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 </w:t>
      </w:r>
      <w:r w:rsidR="00E86DFF" w:rsidRPr="002F578F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E86DFF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року Головним Управлінням Державної 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>податкової</w:t>
      </w:r>
      <w:r w:rsidR="00E86DFF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служби у 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 </w:t>
      </w:r>
      <w:r w:rsidR="00E86DFF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області (далі – Відповідач) щодо 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>______________________________________</w:t>
      </w:r>
      <w:r w:rsidR="00E86DFF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(далі – Позивач) було винесено вимогу про сплату боргу (недоїмки) зі сплати єдиного внеску від 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="002415AB" w:rsidRPr="002F578F">
        <w:rPr>
          <w:rFonts w:ascii="Times New Roman" w:hAnsi="Times New Roman" w:cs="Times New Roman"/>
          <w:sz w:val="26"/>
          <w:szCs w:val="26"/>
          <w:lang w:val="uk-UA"/>
        </w:rPr>
        <w:t>№ Ф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="002415AB" w:rsidRPr="002F578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86DFF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 </w:t>
      </w:r>
      <w:r w:rsidR="00E86DFF" w:rsidRPr="002F578F">
        <w:rPr>
          <w:rFonts w:ascii="Times New Roman" w:hAnsi="Times New Roman" w:cs="Times New Roman"/>
          <w:sz w:val="26"/>
          <w:szCs w:val="26"/>
          <w:lang w:val="uk-UA"/>
        </w:rPr>
        <w:t>грн</w:t>
      </w:r>
      <w:r w:rsidR="00E117CA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(далі – Вимога)</w:t>
      </w:r>
      <w:r w:rsidR="00E86DFF" w:rsidRPr="002F578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86DFF" w:rsidRPr="002F578F" w:rsidRDefault="00E86DFF" w:rsidP="006D5481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64AB7" w:rsidRPr="002F578F" w:rsidRDefault="00764AB7" w:rsidP="006D5481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764AB7" w:rsidRPr="002F578F" w:rsidRDefault="00764AB7" w:rsidP="006D5481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bCs/>
          <w:sz w:val="26"/>
          <w:szCs w:val="26"/>
          <w:lang w:val="uk-UA"/>
        </w:rPr>
        <w:t>Позивач вважає, що Вимога є протиправною та підлягає скасуванню виходячи з наступного:</w:t>
      </w:r>
    </w:p>
    <w:p w:rsidR="00764AB7" w:rsidRPr="002F578F" w:rsidRDefault="00764AB7" w:rsidP="006D5481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B74269" w:rsidRPr="002F578F" w:rsidRDefault="00764AB7" w:rsidP="00E4512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Позивач офіційно працевлаштований найманим працівником.</w:t>
      </w:r>
    </w:p>
    <w:p w:rsidR="00E4512F" w:rsidRPr="002F578F" w:rsidRDefault="00E4512F" w:rsidP="00E4512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A549B" w:rsidRPr="002F578F" w:rsidRDefault="002A549B" w:rsidP="006D5481">
      <w:pPr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Слід навести наступні правові висновки Касаційного адміністративного суду з цього питання: </w:t>
      </w:r>
      <w:r w:rsidR="00B74269" w:rsidRPr="002F578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</w:p>
    <w:p w:rsidR="003D0EAE" w:rsidRPr="002F578F" w:rsidRDefault="003D0EAE" w:rsidP="003D0EAE">
      <w:pPr>
        <w:pStyle w:val="a7"/>
        <w:numPr>
          <w:ilvl w:val="0"/>
          <w:numId w:val="13"/>
        </w:numPr>
        <w:ind w:left="-567" w:firstLine="92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  <w:r w:rsidRPr="002F578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огляду на предмет спору у даній справі та вищевикладені висновки, шляхом системного тлумачення наведених норм права, суд касаційної інстанції вважає за необхідне </w:t>
      </w:r>
      <w:r w:rsidRPr="002F578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сформулювати правовий висновок, відповідно до якого особа, яка зареєстрована як фізична особа-підприємець, проте господарську діяльність не веде </w:t>
      </w:r>
      <w:r w:rsidRPr="002F578F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та доходи не отримує, зобов`язана сплачувати єдиний внесок на загальнообов`язкове державне соціальне страхування не нижче розміру мінімального страхового внеску незалежно від фактичного отримання доходу лише за умови, що така особа </w:t>
      </w:r>
      <w:r w:rsidRPr="002F578F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не є найманим працівником</w:t>
      </w:r>
      <w:r w:rsidRPr="002F578F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Pr="002F578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 іншому випадку (</w:t>
      </w:r>
      <w:r w:rsidRPr="002F578F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якщо особа є найманим працівником), така особа є застрахованою і платником єдиного внеску за неї є її роботодавець, а мета збору єдиного внеску на загальнообов`язкове державне соціальне страхування досягається за рахунок його сплати роботодавцем.</w:t>
      </w:r>
    </w:p>
    <w:p w:rsidR="003D0EAE" w:rsidRPr="002F578F" w:rsidRDefault="003D0EAE" w:rsidP="003D0EAE">
      <w:pPr>
        <w:pStyle w:val="a7"/>
        <w:numPr>
          <w:ilvl w:val="0"/>
          <w:numId w:val="13"/>
        </w:numPr>
        <w:ind w:left="-567" w:firstLine="92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bCs/>
          <w:sz w:val="26"/>
          <w:szCs w:val="26"/>
          <w:lang w:val="uk-UA"/>
        </w:rPr>
        <w:t>Інше тлумачення норм </w:t>
      </w:r>
      <w:hyperlink r:id="rId5" w:tgtFrame="_blank" w:tooltip="Про збір та облік єдиного внеску на загальнообов'язкове державне соціальне страхування; нормативно-правовий акт № 2464-VI від 08.07.2010" w:history="1">
        <w:r w:rsidRPr="002F578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Закону № 2464-VI</w:t>
        </w:r>
      </w:hyperlink>
      <w:r w:rsidRPr="002F578F">
        <w:rPr>
          <w:rFonts w:ascii="Times New Roman" w:hAnsi="Times New Roman" w:cs="Times New Roman"/>
          <w:bCs/>
          <w:sz w:val="26"/>
          <w:szCs w:val="26"/>
          <w:lang w:val="uk-UA"/>
        </w:rPr>
        <w:t> щодо необхідності сплати єдиного внеску особами, які перебувають на обліку в органах ДФС і зареєстровані як фізичні особи-підприємці (однак господарську діяльність не здійснюють і доходи не отримують), та які одночасно перебувають у трудових відносинах, спричиняє подвійну його сплату (безпосередньо особою та роботодавцем), що суперечить меті запровадженого державою консолідованого страхового внеску.</w:t>
      </w:r>
    </w:p>
    <w:p w:rsidR="000330AB" w:rsidRPr="002F578F" w:rsidRDefault="00C241CE" w:rsidP="000330AB">
      <w:pPr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2440C1" w:rsidRPr="002F578F">
        <w:rPr>
          <w:rFonts w:ascii="Times New Roman" w:hAnsi="Times New Roman" w:cs="Times New Roman"/>
          <w:bCs/>
          <w:sz w:val="26"/>
          <w:szCs w:val="26"/>
          <w:lang w:val="uk-UA"/>
        </w:rPr>
        <w:t>Такі правові висновки</w:t>
      </w:r>
      <w:r w:rsidRPr="002F578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сформульовано </w:t>
      </w:r>
      <w:r w:rsidRPr="002F578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у постанові Касаційного адміністративного суду від </w:t>
      </w:r>
      <w:r w:rsidR="000330AB" w:rsidRPr="002F578F">
        <w:rPr>
          <w:rFonts w:ascii="Times New Roman" w:hAnsi="Times New Roman" w:cs="Times New Roman"/>
          <w:b/>
          <w:bCs/>
          <w:sz w:val="26"/>
          <w:szCs w:val="26"/>
          <w:lang w:val="uk-UA"/>
        </w:rPr>
        <w:t>04.12.2019</w:t>
      </w:r>
      <w:r w:rsidRPr="002F578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справі № </w:t>
      </w:r>
      <w:r w:rsidR="000330AB" w:rsidRPr="002F578F">
        <w:rPr>
          <w:rFonts w:ascii="Times New Roman" w:hAnsi="Times New Roman" w:cs="Times New Roman"/>
          <w:b/>
          <w:bCs/>
          <w:sz w:val="26"/>
          <w:szCs w:val="26"/>
          <w:lang w:val="uk-UA"/>
        </w:rPr>
        <w:t>440/2149/19</w:t>
      </w:r>
    </w:p>
    <w:p w:rsidR="00AA39E3" w:rsidRPr="002F578F" w:rsidRDefault="00AA39E3" w:rsidP="000330AB">
      <w:pPr>
        <w:ind w:left="-567" w:firstLine="567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ab/>
        <w:t xml:space="preserve">В цілому слід вказати, що </w:t>
      </w:r>
      <w:r w:rsidRPr="002F578F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дана правова позиція підтверджена у наступних актах судової влади: </w:t>
      </w:r>
    </w:p>
    <w:p w:rsidR="00AA39E3" w:rsidRPr="002F578F" w:rsidRDefault="00AA39E3" w:rsidP="006D5481">
      <w:pPr>
        <w:pStyle w:val="a7"/>
        <w:numPr>
          <w:ilvl w:val="0"/>
          <w:numId w:val="10"/>
        </w:numPr>
        <w:spacing w:after="0"/>
        <w:ind w:left="-567"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</w:pPr>
      <w:r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 xml:space="preserve">Постанова Касаційного адміністративного суду від </w:t>
      </w:r>
      <w:r w:rsidR="00A23647"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27.11.2019</w:t>
      </w:r>
      <w:r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, справа №</w:t>
      </w:r>
      <w:r w:rsidR="00A23647"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160/3114/19</w:t>
      </w:r>
      <w:r w:rsidR="005B6D16"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;</w:t>
      </w:r>
    </w:p>
    <w:p w:rsidR="00AA39E3" w:rsidRPr="002F578F" w:rsidRDefault="00AA39E3" w:rsidP="006D5481">
      <w:pPr>
        <w:pStyle w:val="a7"/>
        <w:numPr>
          <w:ilvl w:val="0"/>
          <w:numId w:val="10"/>
        </w:numPr>
        <w:spacing w:after="0"/>
        <w:ind w:left="-567"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</w:pPr>
      <w:r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 xml:space="preserve">Постанова Касаційного адміністративного суду від </w:t>
      </w:r>
      <w:r w:rsidR="00A23647"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23.01.2020</w:t>
      </w:r>
      <w:r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, справа №</w:t>
      </w:r>
      <w:r w:rsidR="00A23647"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480/4656/18</w:t>
      </w:r>
      <w:r w:rsidR="005B6D16"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;</w:t>
      </w:r>
    </w:p>
    <w:p w:rsidR="00AA39E3" w:rsidRPr="002F578F" w:rsidRDefault="00AA39E3" w:rsidP="00A23647">
      <w:pPr>
        <w:pStyle w:val="a7"/>
        <w:numPr>
          <w:ilvl w:val="0"/>
          <w:numId w:val="10"/>
        </w:numPr>
        <w:spacing w:after="0"/>
        <w:ind w:left="-567"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</w:pPr>
      <w:r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 xml:space="preserve">Постанова Касаційного адміністративного суду  від </w:t>
      </w:r>
      <w:r w:rsidR="00A23647"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27.03.2020</w:t>
      </w:r>
      <w:r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, справа №</w:t>
      </w:r>
      <w:r w:rsidR="00A23647"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140/2214/19</w:t>
      </w:r>
      <w:r w:rsidR="005B6D16"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;</w:t>
      </w:r>
    </w:p>
    <w:p w:rsidR="00A23647" w:rsidRPr="002F578F" w:rsidRDefault="00A23647" w:rsidP="00A23647">
      <w:pPr>
        <w:pStyle w:val="a7"/>
        <w:spacing w:after="0"/>
        <w:ind w:left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</w:pPr>
    </w:p>
    <w:p w:rsidR="00A23647" w:rsidRPr="002F578F" w:rsidRDefault="00AA39E3" w:rsidP="006D5481">
      <w:pPr>
        <w:ind w:left="-567" w:firstLine="567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 xml:space="preserve"> </w:t>
      </w:r>
      <w:r w:rsidR="005B6D16" w:rsidRPr="002F578F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Таким чином, однозначним підходом національної судової практики є підтримка правової позиції, за якої особа, яка </w:t>
      </w:r>
      <w:r w:rsidR="00A23647" w:rsidRPr="002F578F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хоча і зареєстрована фізичною особою-підприємцем, однак не отримує доходу від такої діяльності, водночас є найманим працівником, за якого єдиний внесок сплачує роботодавець, не зобов’язана сплачувати єдиний внесок у зв’язку зі своїм статусом фізичної  особи-підприємця.</w:t>
      </w:r>
    </w:p>
    <w:p w:rsidR="00D329A8" w:rsidRPr="002F578F" w:rsidRDefault="00AA1E8B" w:rsidP="00431B04">
      <w:pPr>
        <w:ind w:left="-567" w:firstLine="567"/>
        <w:jc w:val="both"/>
        <w:rPr>
          <w:sz w:val="26"/>
          <w:szCs w:val="26"/>
          <w:lang w:val="uk-UA"/>
        </w:rPr>
      </w:pPr>
      <w:r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>З урахуванням наведеного варто зауважити, що</w:t>
      </w:r>
      <w:r w:rsidR="00B57985" w:rsidRPr="002F578F">
        <w:rPr>
          <w:rFonts w:ascii="Times New Roman" w:eastAsiaTheme="minorEastAsia" w:hAnsi="Times New Roman" w:cs="Times New Roman"/>
          <w:bCs/>
          <w:sz w:val="26"/>
          <w:szCs w:val="26"/>
          <w:lang w:val="uk-UA" w:eastAsia="ru-RU"/>
        </w:rPr>
        <w:t xml:space="preserve"> згідно з ч.2 ст. 77 КАС України в адміністративних справах про протиправність рішень, дій чи бездіяльності суб’єкта владних повноважень </w:t>
      </w:r>
      <w:r w:rsidR="00B57985" w:rsidRPr="002F578F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val="uk-UA" w:eastAsia="ru-RU"/>
        </w:rPr>
        <w:t>обов’язок щодо доказування правомірності свого рішення, дії чи бездіяльності покладається на відповідача.</w:t>
      </w:r>
      <w:r w:rsidR="00B94AE6" w:rsidRPr="002F578F">
        <w:rPr>
          <w:sz w:val="26"/>
          <w:szCs w:val="26"/>
          <w:lang w:val="uk-UA"/>
        </w:rPr>
        <w:t xml:space="preserve"> </w:t>
      </w:r>
    </w:p>
    <w:p w:rsidR="00CE1D54" w:rsidRPr="002F578F" w:rsidRDefault="00D329A8" w:rsidP="006D5481">
      <w:pPr>
        <w:pStyle w:val="rvps2"/>
        <w:shd w:val="clear" w:color="auto" w:fill="FFFFFF"/>
        <w:spacing w:before="0" w:beforeAutospacing="0" w:after="150" w:afterAutospacing="0"/>
        <w:ind w:left="-567" w:firstLine="450"/>
        <w:jc w:val="both"/>
        <w:rPr>
          <w:b/>
          <w:sz w:val="26"/>
          <w:szCs w:val="26"/>
          <w:lang w:val="uk-UA"/>
        </w:rPr>
      </w:pPr>
      <w:r w:rsidRPr="002F578F">
        <w:rPr>
          <w:b/>
          <w:sz w:val="26"/>
          <w:szCs w:val="26"/>
          <w:lang w:val="uk-UA"/>
        </w:rPr>
        <w:t>Докази</w:t>
      </w:r>
      <w:r w:rsidR="00CE1D54" w:rsidRPr="002F578F">
        <w:rPr>
          <w:b/>
          <w:sz w:val="26"/>
          <w:szCs w:val="26"/>
          <w:lang w:val="uk-UA"/>
        </w:rPr>
        <w:t xml:space="preserve">, що </w:t>
      </w:r>
      <w:r w:rsidRPr="002F578F">
        <w:rPr>
          <w:b/>
          <w:sz w:val="26"/>
          <w:szCs w:val="26"/>
          <w:lang w:val="uk-UA"/>
        </w:rPr>
        <w:t>підтверджують вказані обставини:</w:t>
      </w:r>
    </w:p>
    <w:p w:rsidR="00431B04" w:rsidRPr="002F578F" w:rsidRDefault="00DC2A33" w:rsidP="00431B04">
      <w:pPr>
        <w:pStyle w:val="a3"/>
        <w:numPr>
          <w:ilvl w:val="0"/>
          <w:numId w:val="4"/>
        </w:numPr>
        <w:shd w:val="clear" w:color="auto" w:fill="FFFFFF"/>
        <w:spacing w:after="150"/>
        <w:ind w:left="-567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Вимога про сплату боргу (недоїмки) зі сплати єдиного внеску від </w:t>
      </w:r>
      <w:r w:rsidR="00431B04" w:rsidRPr="002F578F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року № </w:t>
      </w:r>
      <w:proofErr w:type="spellStart"/>
      <w:r w:rsidRPr="002F578F">
        <w:rPr>
          <w:rFonts w:ascii="Times New Roman" w:hAnsi="Times New Roman" w:cs="Times New Roman"/>
          <w:sz w:val="26"/>
          <w:szCs w:val="26"/>
          <w:lang w:val="uk-UA"/>
        </w:rPr>
        <w:t>Ф</w:t>
      </w:r>
      <w:r w:rsidR="00431B04" w:rsidRPr="002F578F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>на</w:t>
      </w:r>
      <w:proofErr w:type="spellEnd"/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суму </w:t>
      </w:r>
      <w:r w:rsidR="00431B04" w:rsidRPr="002F578F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грн </w:t>
      </w:r>
      <w:r w:rsidR="00431B04" w:rsidRPr="002F578F">
        <w:rPr>
          <w:rFonts w:ascii="Times New Roman" w:hAnsi="Times New Roman" w:cs="Times New Roman"/>
          <w:sz w:val="26"/>
          <w:szCs w:val="26"/>
          <w:lang w:val="uk-UA"/>
        </w:rPr>
        <w:t>(Оригінал знаходиться у Позивача)</w:t>
      </w:r>
      <w:r w:rsidR="00431B04" w:rsidRPr="002F578F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;</w:t>
      </w:r>
    </w:p>
    <w:p w:rsidR="00431B04" w:rsidRPr="002F578F" w:rsidRDefault="00431B04" w:rsidP="00431B04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/>
        <w:jc w:val="both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 xml:space="preserve">______________________________________________________________________ </w:t>
      </w:r>
    </w:p>
    <w:p w:rsidR="00431B04" w:rsidRPr="002F578F" w:rsidRDefault="00431B04" w:rsidP="00431B04">
      <w:pPr>
        <w:pStyle w:val="rvps2"/>
        <w:shd w:val="clear" w:color="auto" w:fill="FFFFFF"/>
        <w:spacing w:before="0" w:beforeAutospacing="0" w:after="0" w:afterAutospacing="0"/>
        <w:ind w:left="142"/>
        <w:jc w:val="center"/>
        <w:rPr>
          <w:sz w:val="20"/>
          <w:szCs w:val="26"/>
          <w:lang w:val="uk-UA"/>
        </w:rPr>
      </w:pPr>
      <w:r w:rsidRPr="002F578F">
        <w:rPr>
          <w:sz w:val="20"/>
          <w:szCs w:val="26"/>
          <w:lang w:val="uk-UA"/>
        </w:rPr>
        <w:t>Документ, що підтверджує сплату єдиного внеску роботодавцем Позивача</w:t>
      </w:r>
    </w:p>
    <w:p w:rsidR="0062798F" w:rsidRPr="002F578F" w:rsidRDefault="00F0131E" w:rsidP="00F0131E">
      <w:pPr>
        <w:pStyle w:val="a3"/>
        <w:numPr>
          <w:ilvl w:val="0"/>
          <w:numId w:val="4"/>
        </w:numPr>
        <w:shd w:val="clear" w:color="auto" w:fill="FFFFFF"/>
        <w:spacing w:after="150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>Поштовий конверт, яким Позивачеві надійшла Вимога;</w:t>
      </w:r>
      <w:r w:rsidR="00431B04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31B04" w:rsidRPr="002F578F" w:rsidRDefault="00431B04" w:rsidP="00431B04">
      <w:pPr>
        <w:pStyle w:val="a3"/>
        <w:shd w:val="clear" w:color="auto" w:fill="FFFFFF"/>
        <w:spacing w:after="150"/>
        <w:ind w:left="-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02214" w:rsidRPr="002F578F" w:rsidRDefault="00A02214" w:rsidP="006D5481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6"/>
          <w:szCs w:val="26"/>
          <w:lang w:val="uk-UA"/>
        </w:rPr>
      </w:pPr>
      <w:r w:rsidRPr="002F578F">
        <w:rPr>
          <w:b/>
          <w:sz w:val="26"/>
          <w:szCs w:val="26"/>
          <w:lang w:val="uk-UA"/>
        </w:rPr>
        <w:lastRenderedPageBreak/>
        <w:t>Заходи досудового врегулювання спору не проводилися та не є обов’язковими для даної категорії справ відповідно до національного законодавства.</w:t>
      </w:r>
    </w:p>
    <w:p w:rsidR="00A02214" w:rsidRPr="002F578F" w:rsidRDefault="00A02214" w:rsidP="006D5481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6"/>
          <w:szCs w:val="26"/>
          <w:lang w:val="uk-UA"/>
        </w:rPr>
      </w:pPr>
      <w:bookmarkStart w:id="0" w:name="n7337"/>
      <w:bookmarkStart w:id="1" w:name="n7338"/>
      <w:bookmarkEnd w:id="0"/>
      <w:bookmarkEnd w:id="1"/>
      <w:r w:rsidRPr="002F578F">
        <w:rPr>
          <w:b/>
          <w:sz w:val="26"/>
          <w:szCs w:val="26"/>
          <w:lang w:val="uk-UA"/>
        </w:rPr>
        <w:t>Заходи забезпечення доказів або позову до подання позовної заяви не здійснювалися.</w:t>
      </w:r>
    </w:p>
    <w:p w:rsidR="00A02214" w:rsidRPr="002F578F" w:rsidRDefault="00A02214" w:rsidP="006D5481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6"/>
          <w:szCs w:val="26"/>
          <w:lang w:val="uk-UA"/>
        </w:rPr>
      </w:pPr>
      <w:r w:rsidRPr="002F578F">
        <w:rPr>
          <w:b/>
          <w:sz w:val="26"/>
          <w:szCs w:val="26"/>
          <w:lang w:val="uk-UA"/>
        </w:rPr>
        <w:t>Позивачем не подано іншого позову (позовів) до цього ж відповідача (відповідачів) з тим самим предметом та з тих самих підстав.</w:t>
      </w:r>
    </w:p>
    <w:p w:rsidR="00A02214" w:rsidRPr="002F578F" w:rsidRDefault="00A02214" w:rsidP="006D5481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  <w:lang w:val="uk-UA"/>
        </w:rPr>
      </w:pPr>
    </w:p>
    <w:p w:rsidR="006D5481" w:rsidRPr="002F578F" w:rsidRDefault="006D5481" w:rsidP="006D5481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6"/>
          <w:szCs w:val="26"/>
          <w:lang w:val="uk-UA"/>
        </w:rPr>
      </w:pPr>
      <w:r w:rsidRPr="002F578F">
        <w:rPr>
          <w:b/>
          <w:sz w:val="26"/>
          <w:szCs w:val="26"/>
          <w:lang w:val="uk-UA"/>
        </w:rPr>
        <w:t>Щодо строку звернення до суду.</w:t>
      </w:r>
    </w:p>
    <w:p w:rsidR="006D5481" w:rsidRPr="002F578F" w:rsidRDefault="006D5481" w:rsidP="006D5481">
      <w:pPr>
        <w:pStyle w:val="rvps2"/>
        <w:shd w:val="clear" w:color="auto" w:fill="FFFFFF"/>
        <w:ind w:left="-567" w:firstLine="425"/>
        <w:jc w:val="both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 xml:space="preserve">Позивач </w:t>
      </w:r>
      <w:r w:rsidR="00497BD4" w:rsidRPr="002F578F">
        <w:rPr>
          <w:sz w:val="26"/>
          <w:szCs w:val="26"/>
          <w:lang w:val="uk-UA"/>
        </w:rPr>
        <w:t>отримав</w:t>
      </w:r>
      <w:r w:rsidR="00497BD4" w:rsidRPr="002F578F">
        <w:rPr>
          <w:rFonts w:asciiTheme="minorHAnsi" w:eastAsiaTheme="minorHAnsi" w:hAnsiTheme="minorHAnsi" w:cstheme="minorBidi"/>
          <w:sz w:val="26"/>
          <w:szCs w:val="26"/>
          <w:lang w:val="uk-UA" w:eastAsia="en-US"/>
        </w:rPr>
        <w:t xml:space="preserve"> </w:t>
      </w:r>
      <w:r w:rsidR="00497BD4" w:rsidRPr="002F578F">
        <w:rPr>
          <w:sz w:val="26"/>
          <w:szCs w:val="26"/>
          <w:lang w:val="uk-UA"/>
        </w:rPr>
        <w:t>Вимогу поштовим листом _______________ 2020 року</w:t>
      </w:r>
      <w:r w:rsidR="00367076" w:rsidRPr="002F578F">
        <w:rPr>
          <w:sz w:val="26"/>
          <w:szCs w:val="26"/>
          <w:lang w:val="uk-UA"/>
        </w:rPr>
        <w:t xml:space="preserve">. </w:t>
      </w:r>
    </w:p>
    <w:p w:rsidR="00367076" w:rsidRPr="002F578F" w:rsidRDefault="00367076" w:rsidP="00367076">
      <w:pPr>
        <w:pStyle w:val="rvps2"/>
        <w:ind w:left="-567" w:firstLine="425"/>
        <w:jc w:val="both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 xml:space="preserve">Відповідно до п. 5 Розділу </w:t>
      </w:r>
      <w:r w:rsidRPr="002F578F">
        <w:rPr>
          <w:bCs/>
          <w:sz w:val="26"/>
          <w:szCs w:val="26"/>
          <w:lang w:val="uk-UA"/>
        </w:rPr>
        <w:t>VI. Порядок стягнення заборгованості з платників Інструкції «Про порядок нарахування і сплати єдиного внеску на загальнообов'язкове державне соціальне страхування» (за</w:t>
      </w:r>
      <w:r w:rsidR="00497BD4" w:rsidRPr="002F578F">
        <w:rPr>
          <w:bCs/>
          <w:sz w:val="26"/>
          <w:szCs w:val="26"/>
          <w:lang w:val="uk-UA"/>
        </w:rPr>
        <w:t>тв</w:t>
      </w:r>
      <w:r w:rsidRPr="002F578F">
        <w:rPr>
          <w:bCs/>
          <w:sz w:val="26"/>
          <w:szCs w:val="26"/>
          <w:lang w:val="uk-UA"/>
        </w:rPr>
        <w:t xml:space="preserve">ерджена наказом Міністерства фінансів України від 20.04.2015  № 449) </w:t>
      </w:r>
      <w:r w:rsidRPr="002F578F">
        <w:rPr>
          <w:sz w:val="26"/>
          <w:szCs w:val="26"/>
          <w:lang w:val="uk-UA"/>
        </w:rPr>
        <w:t xml:space="preserve">У разі незгоди з розрахунком органу доходів і зборів суми боргу (недоїмки) платник єдиного внеску протягом 10 календарних днів, </w:t>
      </w:r>
      <w:r w:rsidRPr="002F578F">
        <w:rPr>
          <w:b/>
          <w:sz w:val="26"/>
          <w:szCs w:val="26"/>
          <w:lang w:val="uk-UA"/>
        </w:rPr>
        <w:t>що настають за днем</w:t>
      </w:r>
      <w:r w:rsidRPr="002F578F">
        <w:rPr>
          <w:sz w:val="26"/>
          <w:szCs w:val="26"/>
          <w:lang w:val="uk-UA"/>
        </w:rPr>
        <w:t xml:space="preserve"> отримання вимоги, узгоджує її з органом доходів і зборів шляхом оскарження вимоги про сплату боргу (недоїмки) в адміністративному або судовому порядку.</w:t>
      </w:r>
    </w:p>
    <w:p w:rsidR="00367076" w:rsidRPr="002F578F" w:rsidRDefault="00CF356C" w:rsidP="006D5481">
      <w:pPr>
        <w:pStyle w:val="rvps2"/>
        <w:shd w:val="clear" w:color="auto" w:fill="FFFFFF"/>
        <w:ind w:left="-567" w:firstLine="425"/>
        <w:jc w:val="both"/>
        <w:rPr>
          <w:bCs/>
          <w:sz w:val="26"/>
          <w:szCs w:val="26"/>
          <w:lang w:val="uk-UA"/>
        </w:rPr>
      </w:pPr>
      <w:r w:rsidRPr="002F578F">
        <w:rPr>
          <w:bCs/>
          <w:sz w:val="26"/>
          <w:szCs w:val="26"/>
          <w:lang w:val="uk-UA"/>
        </w:rPr>
        <w:t>При цьому згідно з п. 56.16 Податкового кодексу днем подання скарги вважається день фактичного отримання скарги відповідним контролюючим органом, а в разі надсилання скарги поштою - дата отримання відділенням поштового зв'язку від платника податків поштового відправлення із скаргою, яка зазначена відділенням поштового зв'язку в повідомленні про вручення поштового відправлення або на конверті.</w:t>
      </w:r>
    </w:p>
    <w:p w:rsidR="005D1DC8" w:rsidRPr="002F578F" w:rsidRDefault="005D1DC8" w:rsidP="006D5481">
      <w:pPr>
        <w:pStyle w:val="rvps2"/>
        <w:shd w:val="clear" w:color="auto" w:fill="FFFFFF"/>
        <w:ind w:left="-567" w:firstLine="425"/>
        <w:jc w:val="both"/>
        <w:rPr>
          <w:bCs/>
          <w:sz w:val="26"/>
          <w:szCs w:val="26"/>
          <w:lang w:val="uk-UA"/>
        </w:rPr>
      </w:pPr>
      <w:r w:rsidRPr="002F578F">
        <w:rPr>
          <w:bCs/>
          <w:sz w:val="26"/>
          <w:szCs w:val="26"/>
          <w:lang w:val="uk-UA"/>
        </w:rPr>
        <w:t xml:space="preserve">Так як дана позовна заява здається до відділення поштового </w:t>
      </w:r>
      <w:r w:rsidR="00497BD4" w:rsidRPr="002F578F">
        <w:rPr>
          <w:bCs/>
          <w:sz w:val="26"/>
          <w:szCs w:val="26"/>
          <w:lang w:val="uk-UA"/>
        </w:rPr>
        <w:t>зв’язку до спливу 10-го дня з дня отримання Вимоги,</w:t>
      </w:r>
      <w:r w:rsidRPr="002F578F">
        <w:rPr>
          <w:bCs/>
          <w:sz w:val="26"/>
          <w:szCs w:val="26"/>
          <w:lang w:val="uk-UA"/>
        </w:rPr>
        <w:t xml:space="preserve"> строк на судове оскарження Вимоги вважається дотриманим.</w:t>
      </w:r>
    </w:p>
    <w:p w:rsidR="0062798F" w:rsidRPr="002F578F" w:rsidRDefault="0062798F" w:rsidP="006D54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2F57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Судові витрати. Судовий збір.</w:t>
      </w:r>
    </w:p>
    <w:p w:rsidR="0062798F" w:rsidRPr="002F578F" w:rsidRDefault="0062798F" w:rsidP="006D54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2F5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Відповідно до пп.1 п. 3 ч.2 ст. 4 Закону України «Про судовий збір» за подання до адміністративного суду позовної заяви немайнового характеру сплачується судовий збір у розмірі 0,4 прожиткового мінімуму для працездатних осіб.</w:t>
      </w:r>
    </w:p>
    <w:p w:rsidR="0062798F" w:rsidRPr="002F578F" w:rsidRDefault="0062798F" w:rsidP="006D54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2F5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Відповідно до позиції Постанови № 2</w:t>
      </w:r>
      <w:r w:rsidRPr="002F578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Пленуму Вищого адміністративного суду України від 05.02.2016 суддям рекомендовано враховувати Аналіз практики застосування адміністративними судами окремих положень Закону України від 8 липня 2011 року № 3674-VI «Про судовий збір» у редакції Закону України від 22 травня 2015 року № 484-VIII.  Зокрема, рекомендовано при визначенні кількості вимог немайнового характеру враховувати, що вимога про </w:t>
      </w:r>
      <w:r w:rsidRPr="002F578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визнання</w:t>
      </w:r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F578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протиправними</w:t>
      </w:r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Pr="002F578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дії</w:t>
      </w:r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чи бездіяльності </w:t>
      </w:r>
      <w:r w:rsidRPr="002F578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як передумова для</w:t>
      </w:r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застосування інших способів захисту порушеного права (скасувати або визнати нечинним рішення чи окремі його положення, </w:t>
      </w:r>
      <w:r w:rsidRPr="002F578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зобов’язати</w:t>
      </w:r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прийняти рішення, </w:t>
      </w:r>
      <w:r w:rsidRPr="002F578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вчинити дії </w:t>
      </w:r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чи утриматися від їх вчинення тощо) як наслідків протиправності </w:t>
      </w:r>
      <w:proofErr w:type="spellStart"/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2F578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дій чи</w:t>
      </w:r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бездіяльності </w:t>
      </w:r>
      <w:r w:rsidRPr="002F578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є однією вимогою</w:t>
      </w:r>
    </w:p>
    <w:p w:rsidR="0062798F" w:rsidRPr="002F578F" w:rsidRDefault="0062798F" w:rsidP="006D54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2F57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Аналогічний правовий висновок міститься також у постанові Верховного суду України</w:t>
      </w:r>
      <w:r w:rsidRPr="002F578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2F5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від 14.03.2017 у справі №21-3944а16, а також </w:t>
      </w:r>
      <w:r w:rsidRPr="002F578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 w:eastAsia="ru-RU"/>
        </w:rPr>
        <w:t>підтримано Касаційним адміністративним судом у складі Верховного суду</w:t>
      </w:r>
      <w:r w:rsidRPr="002F5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в своїх наступних постановах:</w:t>
      </w:r>
    </w:p>
    <w:p w:rsidR="0062798F" w:rsidRPr="002F578F" w:rsidRDefault="0062798F" w:rsidP="006D54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2F5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від 05.02.2019 у справі № 826/25739/15</w:t>
      </w:r>
    </w:p>
    <w:p w:rsidR="0062798F" w:rsidRPr="002F578F" w:rsidRDefault="0062798F" w:rsidP="006D54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2F5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від 11.12.2018 у справі № 810/108/16</w:t>
      </w:r>
    </w:p>
    <w:p w:rsidR="0062798F" w:rsidRPr="002F578F" w:rsidRDefault="0062798F" w:rsidP="006D548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2F5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від 06.12.2018 у справі № 826/16066/16</w:t>
      </w:r>
    </w:p>
    <w:p w:rsidR="0062798F" w:rsidRPr="002F578F" w:rsidRDefault="0062798F" w:rsidP="006D548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  <w:t>та ще не менш як у 13 інших постановах</w:t>
      </w:r>
      <w:r w:rsidRPr="002F578F">
        <w:rPr>
          <w:rFonts w:ascii="Times New Roman" w:hAnsi="Times New Roman" w:cs="Times New Roman"/>
          <w:b/>
          <w:bCs/>
          <w:sz w:val="26"/>
          <w:szCs w:val="26"/>
          <w:shd w:val="clear" w:color="auto" w:fill="F5F5F5"/>
          <w:lang w:val="uk-UA"/>
        </w:rPr>
        <w:t xml:space="preserve"> </w:t>
      </w:r>
      <w:r w:rsidRPr="002F578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Касаційного адміністративного суду у складі Верховного суду (з початку його функціонування </w:t>
      </w:r>
      <w:proofErr w:type="spellStart"/>
      <w:r w:rsidRPr="002F578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напочатку</w:t>
      </w:r>
      <w:proofErr w:type="spellEnd"/>
      <w:r w:rsidRPr="002F578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2018 року) відповідно до Єдиного державного реєстру судових рішень.</w:t>
      </w:r>
    </w:p>
    <w:p w:rsidR="0062798F" w:rsidRPr="002F578F" w:rsidRDefault="0062798F" w:rsidP="006D548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 наведеного випливає, що судовий збір підлягає сплаті у наступному розмірі: 2102*0,4= 840,8 грн.</w:t>
      </w:r>
    </w:p>
    <w:p w:rsidR="006D5481" w:rsidRPr="002F578F" w:rsidRDefault="006D5481" w:rsidP="006D5481">
      <w:pPr>
        <w:ind w:left="-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E26AB" w:rsidRPr="002F578F" w:rsidRDefault="003E26AB" w:rsidP="003E26AB">
      <w:pPr>
        <w:pStyle w:val="a5"/>
        <w:spacing w:before="0" w:beforeAutospacing="0" w:after="0" w:afterAutospacing="0"/>
        <w:ind w:left="-567" w:firstLine="709"/>
        <w:jc w:val="both"/>
        <w:rPr>
          <w:sz w:val="26"/>
          <w:szCs w:val="26"/>
          <w:lang w:val="uk-UA"/>
        </w:rPr>
      </w:pPr>
    </w:p>
    <w:p w:rsidR="00A02214" w:rsidRPr="002F578F" w:rsidRDefault="00A02214" w:rsidP="003E26AB">
      <w:pPr>
        <w:pStyle w:val="a5"/>
        <w:spacing w:before="0" w:beforeAutospacing="0" w:after="0" w:afterAutospacing="0"/>
        <w:ind w:left="-567" w:firstLine="709"/>
        <w:jc w:val="both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 xml:space="preserve">На підставі вищевикладеного та керуючись </w:t>
      </w:r>
      <w:proofErr w:type="spellStart"/>
      <w:r w:rsidRPr="002F578F">
        <w:rPr>
          <w:sz w:val="26"/>
          <w:szCs w:val="26"/>
          <w:lang w:val="uk-UA"/>
        </w:rPr>
        <w:t>ст.ст</w:t>
      </w:r>
      <w:proofErr w:type="spellEnd"/>
      <w:r w:rsidRPr="002F578F">
        <w:rPr>
          <w:sz w:val="26"/>
          <w:szCs w:val="26"/>
          <w:lang w:val="uk-UA"/>
        </w:rPr>
        <w:t xml:space="preserve">. 160-161, 168, 171, 241, 245 </w:t>
      </w:r>
    </w:p>
    <w:p w:rsidR="00F0287A" w:rsidRPr="002F578F" w:rsidRDefault="00F0287A" w:rsidP="00F0287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  <w:lang w:val="uk-UA"/>
        </w:rPr>
      </w:pPr>
    </w:p>
    <w:p w:rsidR="00632BCC" w:rsidRPr="002F578F" w:rsidRDefault="00632BCC" w:rsidP="00F0287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  <w:lang w:val="uk-UA"/>
        </w:rPr>
      </w:pPr>
    </w:p>
    <w:p w:rsidR="00632BCC" w:rsidRPr="002F578F" w:rsidRDefault="00632BCC" w:rsidP="00F0287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  <w:lang w:val="uk-UA"/>
        </w:rPr>
      </w:pPr>
    </w:p>
    <w:p w:rsidR="00F0287A" w:rsidRPr="002F578F" w:rsidRDefault="00F0287A" w:rsidP="00F0287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>ПРОШУ СУД:</w:t>
      </w:r>
    </w:p>
    <w:p w:rsidR="00F0287A" w:rsidRPr="002F578F" w:rsidRDefault="00F0287A" w:rsidP="00F0287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  <w:lang w:val="uk-UA"/>
        </w:rPr>
      </w:pPr>
    </w:p>
    <w:p w:rsidR="001A24DA" w:rsidRPr="002F578F" w:rsidRDefault="00FA0FF5" w:rsidP="003E26AB">
      <w:pPr>
        <w:pStyle w:val="a7"/>
        <w:numPr>
          <w:ilvl w:val="0"/>
          <w:numId w:val="5"/>
        </w:numPr>
        <w:ind w:left="-567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n10704"/>
      <w:bookmarkStart w:id="3" w:name="n10706"/>
      <w:bookmarkStart w:id="4" w:name="n10707"/>
      <w:bookmarkStart w:id="5" w:name="n10708"/>
      <w:bookmarkStart w:id="6" w:name="n10709"/>
      <w:bookmarkEnd w:id="2"/>
      <w:bookmarkEnd w:id="3"/>
      <w:bookmarkEnd w:id="4"/>
      <w:bookmarkEnd w:id="5"/>
      <w:bookmarkEnd w:id="6"/>
      <w:r w:rsidRPr="002F578F">
        <w:rPr>
          <w:rFonts w:ascii="Times New Roman" w:hAnsi="Times New Roman" w:cs="Times New Roman"/>
          <w:b/>
          <w:sz w:val="26"/>
          <w:szCs w:val="26"/>
          <w:lang w:val="uk-UA"/>
        </w:rPr>
        <w:t>Визнати протиправною та скасувати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4DA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Вимогу про сплату боргу (недоїмки) зі сплати єдиного внеску від </w:t>
      </w:r>
      <w:r w:rsidR="00497BD4" w:rsidRPr="002F578F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9D4E68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proofErr w:type="spellStart"/>
      <w:r w:rsidR="009D4E68" w:rsidRPr="002F578F">
        <w:rPr>
          <w:rFonts w:ascii="Times New Roman" w:hAnsi="Times New Roman" w:cs="Times New Roman"/>
          <w:sz w:val="26"/>
          <w:szCs w:val="26"/>
          <w:lang w:val="uk-UA"/>
        </w:rPr>
        <w:t>Ф</w:t>
      </w:r>
      <w:r w:rsidR="00497BD4" w:rsidRPr="002F578F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9D4E68" w:rsidRPr="002F578F">
        <w:rPr>
          <w:rFonts w:ascii="Times New Roman" w:hAnsi="Times New Roman" w:cs="Times New Roman"/>
          <w:sz w:val="26"/>
          <w:szCs w:val="26"/>
          <w:lang w:val="uk-UA"/>
        </w:rPr>
        <w:t>на</w:t>
      </w:r>
      <w:proofErr w:type="spellEnd"/>
      <w:r w:rsidR="009D4E68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суму </w:t>
      </w:r>
      <w:r w:rsidR="00497BD4" w:rsidRPr="002F578F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9D4E68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грн. </w:t>
      </w:r>
      <w:r w:rsidR="00580A70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Управління Державної фіскальної служби у Дніпропетровській області 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>про сплату</w:t>
      </w:r>
      <w:r w:rsidR="001A24DA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97BD4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 </w:t>
      </w:r>
      <w:r w:rsidR="001A24DA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(РНОКПП: </w:t>
      </w:r>
      <w:r w:rsidR="00497BD4" w:rsidRPr="002F578F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1A24DA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) боргу в сумі </w:t>
      </w:r>
      <w:r w:rsidR="00497BD4" w:rsidRPr="002F578F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1A24DA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грн </w:t>
      </w:r>
      <w:r w:rsidR="00497BD4" w:rsidRPr="002F578F">
        <w:rPr>
          <w:rFonts w:ascii="Times New Roman" w:hAnsi="Times New Roman" w:cs="Times New Roman"/>
          <w:sz w:val="26"/>
          <w:szCs w:val="26"/>
          <w:lang w:val="uk-UA"/>
        </w:rPr>
        <w:t>______________________________</w:t>
      </w:r>
      <w:r w:rsidR="001A24DA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гривень </w:t>
      </w:r>
      <w:r w:rsidR="00497BD4" w:rsidRPr="002F578F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1A24DA" w:rsidRPr="002F578F">
        <w:rPr>
          <w:rFonts w:ascii="Times New Roman" w:hAnsi="Times New Roman" w:cs="Times New Roman"/>
          <w:sz w:val="26"/>
          <w:szCs w:val="26"/>
          <w:lang w:val="uk-UA"/>
        </w:rPr>
        <w:t>копійок)</w:t>
      </w:r>
    </w:p>
    <w:p w:rsidR="001A24DA" w:rsidRPr="002F578F" w:rsidRDefault="001A24DA" w:rsidP="003E26AB">
      <w:pPr>
        <w:pStyle w:val="a7"/>
        <w:ind w:left="-567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0A70" w:rsidRPr="002F578F" w:rsidRDefault="00580A70" w:rsidP="003E26AB">
      <w:pPr>
        <w:pStyle w:val="a7"/>
        <w:numPr>
          <w:ilvl w:val="0"/>
          <w:numId w:val="5"/>
        </w:numPr>
        <w:ind w:left="-567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Судові витрати </w:t>
      </w:r>
      <w:r w:rsidR="00DD1C7D" w:rsidRPr="002F578F">
        <w:rPr>
          <w:rFonts w:ascii="Times New Roman" w:hAnsi="Times New Roman" w:cs="Times New Roman"/>
          <w:sz w:val="26"/>
          <w:szCs w:val="26"/>
          <w:lang w:val="uk-UA"/>
        </w:rPr>
        <w:t>покласти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1C7D" w:rsidRPr="002F578F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Відповідача.</w:t>
      </w:r>
    </w:p>
    <w:p w:rsidR="00A608DC" w:rsidRPr="002F578F" w:rsidRDefault="00A608D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608DC" w:rsidRPr="002F578F" w:rsidRDefault="00A608D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02214" w:rsidRPr="002F578F" w:rsidRDefault="00ED31C1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b/>
          <w:sz w:val="26"/>
          <w:szCs w:val="26"/>
          <w:lang w:val="uk-UA"/>
        </w:rPr>
        <w:t>Документи, що додаються:</w:t>
      </w:r>
    </w:p>
    <w:p w:rsidR="00E16683" w:rsidRPr="002F578F" w:rsidRDefault="00B605BB" w:rsidP="00497BD4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firstLine="426"/>
        <w:jc w:val="both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>Квитанція про сплату</w:t>
      </w:r>
      <w:r w:rsidR="009D22C8" w:rsidRPr="002F578F">
        <w:rPr>
          <w:sz w:val="26"/>
          <w:szCs w:val="26"/>
          <w:lang w:val="uk-UA"/>
        </w:rPr>
        <w:t xml:space="preserve"> судового збору;</w:t>
      </w:r>
    </w:p>
    <w:p w:rsidR="00ED31C1" w:rsidRPr="002F578F" w:rsidRDefault="00BD066E" w:rsidP="00BD066E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firstLine="426"/>
        <w:jc w:val="both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>Копія паспорту Позивача;</w:t>
      </w:r>
    </w:p>
    <w:p w:rsidR="00BD066E" w:rsidRPr="002F578F" w:rsidRDefault="00BD066E" w:rsidP="00BD066E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firstLine="426"/>
        <w:jc w:val="both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>Копія довідки РНОКПП Позивача;</w:t>
      </w:r>
    </w:p>
    <w:p w:rsidR="00BD066E" w:rsidRPr="002F578F" w:rsidRDefault="00BD066E" w:rsidP="00BD066E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firstLine="426"/>
        <w:jc w:val="both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 xml:space="preserve">Копія вимоги про сплату боргу (недоїмки) зі сплати єдиного внеску від </w:t>
      </w:r>
      <w:r w:rsidR="007B7E76" w:rsidRPr="002F578F">
        <w:rPr>
          <w:sz w:val="26"/>
          <w:szCs w:val="26"/>
          <w:lang w:val="uk-UA"/>
        </w:rPr>
        <w:t>_______________</w:t>
      </w:r>
      <w:r w:rsidR="00823412" w:rsidRPr="002F578F">
        <w:rPr>
          <w:sz w:val="26"/>
          <w:szCs w:val="26"/>
          <w:lang w:val="uk-UA"/>
        </w:rPr>
        <w:t>№ Ф</w:t>
      </w:r>
      <w:r w:rsidR="007B7E76" w:rsidRPr="002F578F">
        <w:rPr>
          <w:sz w:val="26"/>
          <w:szCs w:val="26"/>
          <w:lang w:val="uk-UA"/>
        </w:rPr>
        <w:t>-_______________</w:t>
      </w:r>
      <w:r w:rsidRPr="002F578F">
        <w:rPr>
          <w:sz w:val="26"/>
          <w:szCs w:val="26"/>
          <w:lang w:val="uk-UA"/>
        </w:rPr>
        <w:t xml:space="preserve">на суму </w:t>
      </w:r>
      <w:r w:rsidR="007B7E76" w:rsidRPr="002F578F">
        <w:rPr>
          <w:sz w:val="26"/>
          <w:szCs w:val="26"/>
          <w:lang w:val="uk-UA"/>
        </w:rPr>
        <w:t>_______________</w:t>
      </w:r>
      <w:r w:rsidRPr="002F578F">
        <w:rPr>
          <w:sz w:val="26"/>
          <w:szCs w:val="26"/>
          <w:lang w:val="uk-UA"/>
        </w:rPr>
        <w:t>;</w:t>
      </w:r>
    </w:p>
    <w:p w:rsidR="00F0131E" w:rsidRPr="002F578F" w:rsidRDefault="00F0131E" w:rsidP="007B7E76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firstLine="426"/>
        <w:jc w:val="both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>Копія поштового конверту, яким Позивачеві надійшла Вимога;</w:t>
      </w:r>
    </w:p>
    <w:p w:rsidR="007B7E76" w:rsidRPr="002F578F" w:rsidRDefault="00F0131E" w:rsidP="007B7E76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firstLine="426"/>
        <w:jc w:val="both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 xml:space="preserve"> </w:t>
      </w:r>
      <w:r w:rsidR="007B7E76" w:rsidRPr="002F578F">
        <w:rPr>
          <w:sz w:val="26"/>
          <w:szCs w:val="26"/>
          <w:lang w:val="uk-UA"/>
        </w:rPr>
        <w:t>Копія ____________________________________________________________</w:t>
      </w:r>
    </w:p>
    <w:p w:rsidR="007B7E76" w:rsidRPr="002F578F" w:rsidRDefault="00F0131E" w:rsidP="007B7E76">
      <w:pPr>
        <w:pStyle w:val="rvps2"/>
        <w:shd w:val="clear" w:color="auto" w:fill="FFFFFF"/>
        <w:spacing w:before="0" w:beforeAutospacing="0" w:after="0" w:afterAutospacing="0"/>
        <w:ind w:left="-142" w:firstLine="426"/>
        <w:jc w:val="center"/>
        <w:rPr>
          <w:sz w:val="20"/>
          <w:szCs w:val="26"/>
          <w:lang w:val="uk-UA"/>
        </w:rPr>
      </w:pPr>
      <w:r w:rsidRPr="002F578F">
        <w:rPr>
          <w:sz w:val="20"/>
          <w:szCs w:val="26"/>
          <w:lang w:val="uk-UA"/>
        </w:rPr>
        <w:t xml:space="preserve">                </w:t>
      </w:r>
      <w:r w:rsidR="007B7E76" w:rsidRPr="002F578F">
        <w:rPr>
          <w:sz w:val="20"/>
          <w:szCs w:val="26"/>
          <w:lang w:val="uk-UA"/>
        </w:rPr>
        <w:t>Документ, що підтверджує сплату єдиного внеску роботодавцем Позивача</w:t>
      </w:r>
    </w:p>
    <w:p w:rsidR="007B7E76" w:rsidRPr="002F578F" w:rsidRDefault="007B7E76" w:rsidP="007B7E76">
      <w:pPr>
        <w:pStyle w:val="a3"/>
        <w:shd w:val="clear" w:color="auto" w:fill="FFFFFF"/>
        <w:spacing w:after="150"/>
        <w:ind w:left="-14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16683" w:rsidRPr="002F578F" w:rsidRDefault="00E16683" w:rsidP="00E16683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42" w:firstLine="426"/>
        <w:jc w:val="both"/>
        <w:rPr>
          <w:sz w:val="26"/>
          <w:szCs w:val="26"/>
          <w:lang w:val="uk-UA"/>
        </w:rPr>
      </w:pPr>
      <w:r w:rsidRPr="002F578F">
        <w:rPr>
          <w:sz w:val="26"/>
          <w:szCs w:val="26"/>
          <w:lang w:val="uk-UA"/>
        </w:rPr>
        <w:t>Копія позовної заяви з додатками Відповідачеві;</w:t>
      </w:r>
    </w:p>
    <w:p w:rsidR="00E16683" w:rsidRPr="002F578F" w:rsidRDefault="00E16683" w:rsidP="00E16683">
      <w:pPr>
        <w:pStyle w:val="a7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</w:p>
    <w:p w:rsidR="004110F8" w:rsidRPr="002F578F" w:rsidRDefault="004110F8" w:rsidP="004110F8">
      <w:pPr>
        <w:pStyle w:val="rvps2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  <w:lang w:val="uk-UA"/>
        </w:rPr>
      </w:pPr>
    </w:p>
    <w:p w:rsidR="00BD066E" w:rsidRPr="002F578F" w:rsidRDefault="00BD066E" w:rsidP="00BD066E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  <w:lang w:val="uk-UA"/>
        </w:rPr>
      </w:pPr>
    </w:p>
    <w:p w:rsidR="00A02214" w:rsidRPr="002F578F" w:rsidRDefault="00A0221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87A" w:rsidRPr="002F578F" w:rsidRDefault="00BD066E" w:rsidP="002F578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F578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7B7E76" w:rsidRPr="002F578F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7B7E76" w:rsidRPr="002F578F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 2020 року</w:t>
      </w:r>
      <w:r w:rsidR="00A608DC" w:rsidRPr="002F57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608DC" w:rsidRPr="002F57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F57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608DC" w:rsidRPr="002F578F">
        <w:rPr>
          <w:rFonts w:ascii="Times New Roman" w:hAnsi="Times New Roman" w:cs="Times New Roman"/>
          <w:sz w:val="26"/>
          <w:szCs w:val="26"/>
          <w:lang w:val="uk-UA"/>
        </w:rPr>
        <w:t xml:space="preserve">_______________ </w:t>
      </w:r>
      <w:r w:rsidR="007B7E76" w:rsidRPr="002F578F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  <w:bookmarkStart w:id="7" w:name="_GoBack"/>
      <w:bookmarkEnd w:id="7"/>
    </w:p>
    <w:sectPr w:rsidR="00F0287A" w:rsidRPr="002F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522"/>
    <w:multiLevelType w:val="hybridMultilevel"/>
    <w:tmpl w:val="380A43A0"/>
    <w:lvl w:ilvl="0" w:tplc="6194F6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122F0"/>
    <w:multiLevelType w:val="hybridMultilevel"/>
    <w:tmpl w:val="32F8BD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73C14FD"/>
    <w:multiLevelType w:val="hybridMultilevel"/>
    <w:tmpl w:val="70BE9AC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75A0872"/>
    <w:multiLevelType w:val="hybridMultilevel"/>
    <w:tmpl w:val="F5344F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FC0BFC"/>
    <w:multiLevelType w:val="hybridMultilevel"/>
    <w:tmpl w:val="D9F0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0757"/>
    <w:multiLevelType w:val="hybridMultilevel"/>
    <w:tmpl w:val="91225756"/>
    <w:lvl w:ilvl="0" w:tplc="214A81B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70A5E"/>
    <w:multiLevelType w:val="hybridMultilevel"/>
    <w:tmpl w:val="F5344F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751A22"/>
    <w:multiLevelType w:val="hybridMultilevel"/>
    <w:tmpl w:val="56E4EE5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8F85FF6"/>
    <w:multiLevelType w:val="hybridMultilevel"/>
    <w:tmpl w:val="6A0C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A2B2C"/>
    <w:multiLevelType w:val="hybridMultilevel"/>
    <w:tmpl w:val="CA10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0FED"/>
    <w:multiLevelType w:val="hybridMultilevel"/>
    <w:tmpl w:val="F9DC25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7E54E5A"/>
    <w:multiLevelType w:val="hybridMultilevel"/>
    <w:tmpl w:val="1876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73AF3"/>
    <w:multiLevelType w:val="hybridMultilevel"/>
    <w:tmpl w:val="69A424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CE"/>
    <w:rsid w:val="00010B76"/>
    <w:rsid w:val="00014273"/>
    <w:rsid w:val="000330AB"/>
    <w:rsid w:val="00042577"/>
    <w:rsid w:val="000436E3"/>
    <w:rsid w:val="00044AB5"/>
    <w:rsid w:val="000D3E89"/>
    <w:rsid w:val="000F3D17"/>
    <w:rsid w:val="0015452D"/>
    <w:rsid w:val="001925C1"/>
    <w:rsid w:val="0019373C"/>
    <w:rsid w:val="001A24DA"/>
    <w:rsid w:val="001B740A"/>
    <w:rsid w:val="001B7E78"/>
    <w:rsid w:val="001F4DA6"/>
    <w:rsid w:val="002036A7"/>
    <w:rsid w:val="002415AB"/>
    <w:rsid w:val="002440C1"/>
    <w:rsid w:val="0025314C"/>
    <w:rsid w:val="00261D25"/>
    <w:rsid w:val="0029095A"/>
    <w:rsid w:val="002A549B"/>
    <w:rsid w:val="002C7300"/>
    <w:rsid w:val="002E1BCE"/>
    <w:rsid w:val="002F578F"/>
    <w:rsid w:val="00313485"/>
    <w:rsid w:val="00320346"/>
    <w:rsid w:val="00320778"/>
    <w:rsid w:val="00343114"/>
    <w:rsid w:val="003571A4"/>
    <w:rsid w:val="00367076"/>
    <w:rsid w:val="00390F5E"/>
    <w:rsid w:val="00394F72"/>
    <w:rsid w:val="003A5C03"/>
    <w:rsid w:val="003D0EAE"/>
    <w:rsid w:val="003E26AB"/>
    <w:rsid w:val="004110F8"/>
    <w:rsid w:val="00431B04"/>
    <w:rsid w:val="004418B0"/>
    <w:rsid w:val="00450ECC"/>
    <w:rsid w:val="00451426"/>
    <w:rsid w:val="0045538F"/>
    <w:rsid w:val="00456597"/>
    <w:rsid w:val="004625FC"/>
    <w:rsid w:val="00466E42"/>
    <w:rsid w:val="0049408A"/>
    <w:rsid w:val="00497BD4"/>
    <w:rsid w:val="004C404F"/>
    <w:rsid w:val="004C5987"/>
    <w:rsid w:val="004C75A5"/>
    <w:rsid w:val="004E2D4F"/>
    <w:rsid w:val="005038ED"/>
    <w:rsid w:val="005061BA"/>
    <w:rsid w:val="00506B84"/>
    <w:rsid w:val="00514B0B"/>
    <w:rsid w:val="00580A70"/>
    <w:rsid w:val="005B6D16"/>
    <w:rsid w:val="005D1DC8"/>
    <w:rsid w:val="005D485C"/>
    <w:rsid w:val="0062798F"/>
    <w:rsid w:val="00632BCC"/>
    <w:rsid w:val="00636D0C"/>
    <w:rsid w:val="00653785"/>
    <w:rsid w:val="00676328"/>
    <w:rsid w:val="006C45B3"/>
    <w:rsid w:val="006D5481"/>
    <w:rsid w:val="00720AD7"/>
    <w:rsid w:val="00723E11"/>
    <w:rsid w:val="00764AB7"/>
    <w:rsid w:val="0079175B"/>
    <w:rsid w:val="007B7E76"/>
    <w:rsid w:val="007D2964"/>
    <w:rsid w:val="007D4D01"/>
    <w:rsid w:val="007E536A"/>
    <w:rsid w:val="007F5560"/>
    <w:rsid w:val="007F5FD7"/>
    <w:rsid w:val="008160E8"/>
    <w:rsid w:val="00817657"/>
    <w:rsid w:val="00823412"/>
    <w:rsid w:val="008B7230"/>
    <w:rsid w:val="008D7035"/>
    <w:rsid w:val="00922F6B"/>
    <w:rsid w:val="00930727"/>
    <w:rsid w:val="00950CDF"/>
    <w:rsid w:val="00965961"/>
    <w:rsid w:val="009775F5"/>
    <w:rsid w:val="00977C91"/>
    <w:rsid w:val="00980FE8"/>
    <w:rsid w:val="009A360E"/>
    <w:rsid w:val="009C083F"/>
    <w:rsid w:val="009D0683"/>
    <w:rsid w:val="009D22C8"/>
    <w:rsid w:val="009D3C8F"/>
    <w:rsid w:val="009D4E68"/>
    <w:rsid w:val="009E2FF0"/>
    <w:rsid w:val="009F0270"/>
    <w:rsid w:val="00A02214"/>
    <w:rsid w:val="00A02AA6"/>
    <w:rsid w:val="00A1241C"/>
    <w:rsid w:val="00A23647"/>
    <w:rsid w:val="00A26CFD"/>
    <w:rsid w:val="00A60036"/>
    <w:rsid w:val="00A608DC"/>
    <w:rsid w:val="00A639DF"/>
    <w:rsid w:val="00AA1E8B"/>
    <w:rsid w:val="00AA39E3"/>
    <w:rsid w:val="00AA4DDF"/>
    <w:rsid w:val="00AB4624"/>
    <w:rsid w:val="00AD1AE7"/>
    <w:rsid w:val="00AD1CEA"/>
    <w:rsid w:val="00AF3F8C"/>
    <w:rsid w:val="00B21EE1"/>
    <w:rsid w:val="00B4178D"/>
    <w:rsid w:val="00B4390A"/>
    <w:rsid w:val="00B44133"/>
    <w:rsid w:val="00B56B5E"/>
    <w:rsid w:val="00B57985"/>
    <w:rsid w:val="00B605BB"/>
    <w:rsid w:val="00B6703E"/>
    <w:rsid w:val="00B74269"/>
    <w:rsid w:val="00B82242"/>
    <w:rsid w:val="00B85A4B"/>
    <w:rsid w:val="00B90951"/>
    <w:rsid w:val="00B922ED"/>
    <w:rsid w:val="00B94AE6"/>
    <w:rsid w:val="00BB384F"/>
    <w:rsid w:val="00BC7AB8"/>
    <w:rsid w:val="00BD066E"/>
    <w:rsid w:val="00BD5835"/>
    <w:rsid w:val="00BF301A"/>
    <w:rsid w:val="00C06BD6"/>
    <w:rsid w:val="00C241CE"/>
    <w:rsid w:val="00C2567F"/>
    <w:rsid w:val="00C438A5"/>
    <w:rsid w:val="00C64B47"/>
    <w:rsid w:val="00C65AAA"/>
    <w:rsid w:val="00CC555B"/>
    <w:rsid w:val="00CD16EC"/>
    <w:rsid w:val="00CD4FC9"/>
    <w:rsid w:val="00CE10BB"/>
    <w:rsid w:val="00CE1D54"/>
    <w:rsid w:val="00CF356C"/>
    <w:rsid w:val="00D03FD2"/>
    <w:rsid w:val="00D329A8"/>
    <w:rsid w:val="00D361AD"/>
    <w:rsid w:val="00D902E2"/>
    <w:rsid w:val="00D96009"/>
    <w:rsid w:val="00D9719C"/>
    <w:rsid w:val="00DA1FE1"/>
    <w:rsid w:val="00DA5AC0"/>
    <w:rsid w:val="00DC2A33"/>
    <w:rsid w:val="00DC2F0A"/>
    <w:rsid w:val="00DC3DDC"/>
    <w:rsid w:val="00DD1C7D"/>
    <w:rsid w:val="00DE481F"/>
    <w:rsid w:val="00DF5A07"/>
    <w:rsid w:val="00E04CE5"/>
    <w:rsid w:val="00E117CA"/>
    <w:rsid w:val="00E16683"/>
    <w:rsid w:val="00E21EF8"/>
    <w:rsid w:val="00E323CA"/>
    <w:rsid w:val="00E42264"/>
    <w:rsid w:val="00E4512F"/>
    <w:rsid w:val="00E45ACE"/>
    <w:rsid w:val="00E86DFF"/>
    <w:rsid w:val="00ED1F4C"/>
    <w:rsid w:val="00ED2AAD"/>
    <w:rsid w:val="00ED31C1"/>
    <w:rsid w:val="00ED6D4D"/>
    <w:rsid w:val="00ED6E6E"/>
    <w:rsid w:val="00EF371E"/>
    <w:rsid w:val="00F0131E"/>
    <w:rsid w:val="00F0287A"/>
    <w:rsid w:val="00F16413"/>
    <w:rsid w:val="00F27669"/>
    <w:rsid w:val="00F36C69"/>
    <w:rsid w:val="00F5617D"/>
    <w:rsid w:val="00F65490"/>
    <w:rsid w:val="00F72913"/>
    <w:rsid w:val="00FA0FF5"/>
    <w:rsid w:val="00FE4B3C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C0ED-6CD9-4C23-987E-83169089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C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45AC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5835"/>
    <w:rPr>
      <w:b/>
      <w:bCs/>
    </w:rPr>
  </w:style>
  <w:style w:type="paragraph" w:customStyle="1" w:styleId="rvps2">
    <w:name w:val="rvps2"/>
    <w:basedOn w:val="a"/>
    <w:rsid w:val="00CE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F4DA6"/>
  </w:style>
  <w:style w:type="character" w:customStyle="1" w:styleId="11">
    <w:name w:val="Упомянуть1"/>
    <w:basedOn w:val="a0"/>
    <w:uiPriority w:val="99"/>
    <w:semiHidden/>
    <w:unhideWhenUsed/>
    <w:rsid w:val="00A639DF"/>
    <w:rPr>
      <w:color w:val="2B579A"/>
      <w:shd w:val="clear" w:color="auto" w:fill="E6E6E6"/>
    </w:rPr>
  </w:style>
  <w:style w:type="paragraph" w:styleId="a7">
    <w:name w:val="List Paragraph"/>
    <w:basedOn w:val="a"/>
    <w:uiPriority w:val="34"/>
    <w:qFormat/>
    <w:rsid w:val="007F5560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2036A7"/>
    <w:rPr>
      <w:color w:val="2B579A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394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ed_2019_10_21/pravo1/T102464.html?pra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5645</Words>
  <Characters>3218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Трофимов</dc:creator>
  <cp:keywords/>
  <dc:description/>
  <cp:lastModifiedBy>Мирослава Рудковська</cp:lastModifiedBy>
  <cp:revision>2</cp:revision>
  <dcterms:created xsi:type="dcterms:W3CDTF">2020-05-17T08:37:00Z</dcterms:created>
  <dcterms:modified xsi:type="dcterms:W3CDTF">2020-05-17T08:37:00Z</dcterms:modified>
</cp:coreProperties>
</file>